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浙江师范大学行知学院部分基础性实践课程设置</w:t>
      </w:r>
    </w:p>
    <w:p>
      <w:pPr>
        <w:spacing w:line="64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</w:p>
    <w:tbl>
      <w:tblPr>
        <w:tblStyle w:val="2"/>
        <w:tblW w:w="82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"/>
        <w:gridCol w:w="4309"/>
        <w:gridCol w:w="551"/>
        <w:gridCol w:w="551"/>
        <w:gridCol w:w="589"/>
        <w:gridCol w:w="22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4318" w:type="dxa"/>
            <w:gridSpan w:val="2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bookmarkStart w:id="0" w:name="OLE_LINK8"/>
            <w:bookmarkStart w:id="1" w:name="OLE_LINK7"/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551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 分</w:t>
            </w:r>
          </w:p>
        </w:tc>
        <w:tc>
          <w:tcPr>
            <w:tcW w:w="551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总学时</w:t>
            </w:r>
          </w:p>
        </w:tc>
        <w:tc>
          <w:tcPr>
            <w:tcW w:w="589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读学期</w:t>
            </w:r>
          </w:p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建议修</w:t>
            </w:r>
          </w:p>
        </w:tc>
        <w:tc>
          <w:tcPr>
            <w:tcW w:w="2236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_Hlk485672867"/>
            <w:r>
              <w:rPr>
                <w:szCs w:val="21"/>
              </w:rPr>
              <w:t>军事训练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Military Training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1周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3" w:name="OLE_LINK1"/>
            <w:r>
              <w:rPr>
                <w:szCs w:val="21"/>
              </w:rPr>
              <w:t>思想政治理论课专题实践（一）（基础）</w:t>
            </w:r>
          </w:p>
          <w:p>
            <w:pPr>
              <w:widowControl/>
              <w:shd w:val="clear" w:color="auto" w:fill="FFFFFF"/>
              <w:jc w:val="center"/>
              <w:outlineLvl w:val="2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(1)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思想政治理论课专题实践（二）（形势与政策）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(2)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思想政治理论课专题实践（三）（纲要）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(3)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highlight w:val="yellow"/>
                <w:lang w:val="en-US"/>
              </w:rPr>
              <w:t>2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思想政治理论课专题实践（四）（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概论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）</w:t>
            </w:r>
            <w:r>
              <w:rPr>
                <w:szCs w:val="21"/>
                <w:highlight w:val="yellow"/>
              </w:rPr>
              <w:t>Teaching Practice of Ideological and Political Theory Course (4)(</w:t>
            </w:r>
            <w:r>
              <w:rPr>
                <w:rFonts w:hint="default"/>
                <w:szCs w:val="21"/>
                <w:highlight w:val="yellow"/>
                <w:lang w:val="en-US"/>
              </w:rPr>
              <w:t>I</w:t>
            </w:r>
            <w:r>
              <w:rPr>
                <w:szCs w:val="21"/>
                <w:highlight w:val="yellow"/>
              </w:rPr>
              <w:t>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3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理工科为5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思想政治理论课专题实践（五）（原理）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(5)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</w:pPr>
            <w:bookmarkStart w:id="4" w:name="OLE_LINK11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思想政治理论课专题实践（六）（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概论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Cs w:val="21"/>
                <w:highlight w:val="yellow"/>
                <w:lang w:eastAsia="zh-CN"/>
              </w:rPr>
              <w:t>Teaching Practice of Ideological and Political Theory Course (6)(II)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/>
              </w:rPr>
              <w:t>4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理工科为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社会实践</w:t>
            </w:r>
            <w:bookmarkEnd w:id="4"/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Social Practice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含劳动教育及实践（1学分）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体能训练（一）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training（1）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9" w:type="dxa"/>
          <w:trHeight w:val="310" w:hRule="atLeast"/>
          <w:jc w:val="center"/>
        </w:trPr>
        <w:tc>
          <w:tcPr>
            <w:tcW w:w="4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体能训练（二）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training（2）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  <w:bookmarkEnd w:id="1"/>
      <w:bookmarkEnd w:id="2"/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928" w:right="1418" w:bottom="1985" w:left="1474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D8"/>
    <w:rsid w:val="00004BC1"/>
    <w:rsid w:val="00481DD8"/>
    <w:rsid w:val="00AC40CD"/>
    <w:rsid w:val="120C51CC"/>
    <w:rsid w:val="145B0451"/>
    <w:rsid w:val="2A871EC2"/>
    <w:rsid w:val="3218382B"/>
    <w:rsid w:val="60FC7AB0"/>
    <w:rsid w:val="626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1162</Characters>
  <Lines>9</Lines>
  <Paragraphs>2</Paragraphs>
  <TotalTime>3</TotalTime>
  <ScaleCrop>false</ScaleCrop>
  <LinksUpToDate>false</LinksUpToDate>
  <CharactersWithSpaces>1363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2022-06-10T00:28:00Z</dcterms:created>
  <dc:creator>xb21cn</dc:creator>
  <cp:lastModifiedBy>Administrator</cp:lastModifiedBy>
  <dcterms:modified xsi:type="dcterms:W3CDTF">2023-05-23T02:08:32Z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D2EB6AD3484D435FB756BD9E089C1C5B</vt:lpwstr>
  </property>
</Properties>
</file>