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4"/>
        <w:ind w:left="1300" w:right="0" w:firstLine="0"/>
        <w:jc w:val="left"/>
        <w:rPr>
          <w:rFonts w:ascii="Times New Roman" w:eastAsia="Times New Roman"/>
          <w:sz w:val="28"/>
        </w:rPr>
      </w:pPr>
      <w:r>
        <w:rPr>
          <w:rFonts w:hint="eastAsia" w:ascii="楷体" w:eastAsia="楷体"/>
          <w:spacing w:val="-24"/>
          <w:sz w:val="28"/>
        </w:rPr>
        <w:t xml:space="preserve">附件 </w:t>
      </w:r>
      <w:r>
        <w:rPr>
          <w:rFonts w:ascii="Times New Roman" w:eastAsia="Times New Roman"/>
          <w:sz w:val="28"/>
        </w:rPr>
        <w:t>3</w:t>
      </w:r>
    </w:p>
    <w:p>
      <w:pPr>
        <w:pStyle w:val="2"/>
        <w:spacing w:before="7"/>
        <w:ind w:left="0"/>
        <w:rPr>
          <w:rFonts w:ascii="Times New Roman"/>
          <w:sz w:val="49"/>
        </w:rPr>
      </w:pPr>
      <w:r>
        <w:br w:type="column"/>
      </w:r>
    </w:p>
    <w:p>
      <w:pPr>
        <w:spacing w:before="0"/>
        <w:ind w:left="330" w:right="0" w:firstLine="0"/>
        <w:jc w:val="left"/>
        <w:rPr>
          <w:rFonts w:hint="eastAsia" w:ascii="华文中宋" w:eastAsia="华文中宋"/>
          <w:b/>
          <w:sz w:val="36"/>
        </w:rPr>
      </w:pPr>
      <w:r>
        <w:rPr>
          <w:rFonts w:hint="eastAsia" w:ascii="华文中宋" w:eastAsia="华文中宋"/>
          <w:b/>
          <w:sz w:val="36"/>
        </w:rPr>
        <w:t>浙江省高等教育学会课题论证活页</w:t>
      </w:r>
    </w:p>
    <w:p>
      <w:pPr>
        <w:spacing w:after="0"/>
        <w:jc w:val="left"/>
        <w:rPr>
          <w:rFonts w:hint="eastAsia" w:ascii="华文中宋" w:eastAsia="华文中宋"/>
          <w:sz w:val="36"/>
        </w:rPr>
        <w:sectPr>
          <w:pgSz w:w="11910" w:h="16840"/>
          <w:pgMar w:top="1500" w:right="800" w:bottom="280" w:left="800" w:header="720" w:footer="720" w:gutter="0"/>
          <w:cols w:equalWidth="0" w:num="2">
            <w:col w:w="2073" w:space="40"/>
            <w:col w:w="8197"/>
          </w:cols>
        </w:sectPr>
      </w:pPr>
    </w:p>
    <w:p>
      <w:pPr>
        <w:pStyle w:val="2"/>
        <w:ind w:left="0"/>
        <w:rPr>
          <w:rFonts w:ascii="华文中宋"/>
          <w:b/>
          <w:sz w:val="2"/>
        </w:r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082" w:type="dxa"/>
          </w:tcPr>
          <w:p>
            <w:pPr>
              <w:pStyle w:val="5"/>
              <w:spacing w:before="117"/>
              <w:ind w:left="107"/>
              <w:rPr>
                <w:rFonts w:hint="eastAsia" w:ascii="黑体" w:eastAsia="黑体"/>
                <w:sz w:val="30"/>
              </w:rPr>
            </w:pPr>
            <w:r>
              <w:rPr>
                <w:rFonts w:hint="eastAsia" w:ascii="黑体" w:eastAsia="黑体"/>
                <w:sz w:val="30"/>
              </w:rPr>
              <w:t>课题名称：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4" w:hRule="atLeast"/>
        </w:trPr>
        <w:tc>
          <w:tcPr>
            <w:tcW w:w="10082" w:type="dxa"/>
          </w:tcPr>
          <w:p>
            <w:pPr>
              <w:pStyle w:val="5"/>
              <w:spacing w:before="22"/>
              <w:ind w:left="530"/>
              <w:rPr>
                <w:b/>
                <w:sz w:val="21"/>
              </w:rPr>
            </w:pPr>
            <w:r>
              <w:rPr>
                <w:b/>
                <w:sz w:val="21"/>
              </w:rPr>
              <w:t>本表参照以下提纲撰写，总字数不超过 3000 字。</w:t>
            </w:r>
          </w:p>
          <w:p>
            <w:pPr>
              <w:pStyle w:val="5"/>
              <w:rPr>
                <w:rFonts w:ascii="华文中宋"/>
                <w:b/>
                <w:sz w:val="18"/>
              </w:rPr>
            </w:pPr>
          </w:p>
          <w:p>
            <w:pPr>
              <w:pStyle w:val="5"/>
              <w:tabs>
                <w:tab w:val="left" w:pos="1920"/>
              </w:tabs>
              <w:ind w:left="441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b/>
                <w:sz w:val="21"/>
              </w:rPr>
              <w:t>[选题依据]</w:t>
            </w:r>
            <w:r>
              <w:rPr>
                <w:b/>
                <w:sz w:val="21"/>
              </w:rPr>
              <w:tab/>
            </w:r>
            <w:r>
              <w:rPr>
                <w:spacing w:val="-3"/>
                <w:sz w:val="21"/>
              </w:rPr>
              <w:t>国内</w:t>
            </w:r>
            <w:r>
              <w:rPr>
                <w:sz w:val="21"/>
              </w:rPr>
              <w:t>外</w:t>
            </w:r>
            <w:r>
              <w:rPr>
                <w:spacing w:val="-3"/>
                <w:sz w:val="21"/>
              </w:rPr>
              <w:t>相</w:t>
            </w:r>
            <w:r>
              <w:rPr>
                <w:sz w:val="21"/>
              </w:rPr>
              <w:t>关研</w:t>
            </w:r>
            <w:r>
              <w:rPr>
                <w:spacing w:val="-3"/>
                <w:sz w:val="21"/>
              </w:rPr>
              <w:t>究</w:t>
            </w:r>
            <w:r>
              <w:rPr>
                <w:sz w:val="21"/>
              </w:rPr>
              <w:t>动</w:t>
            </w:r>
            <w:r>
              <w:rPr>
                <w:spacing w:val="-3"/>
                <w:sz w:val="21"/>
              </w:rPr>
              <w:t>态</w:t>
            </w:r>
            <w:r>
              <w:rPr>
                <w:sz w:val="21"/>
              </w:rPr>
              <w:t>；</w:t>
            </w:r>
            <w:r>
              <w:rPr>
                <w:spacing w:val="-3"/>
                <w:sz w:val="21"/>
              </w:rPr>
              <w:t>本</w:t>
            </w:r>
            <w:r>
              <w:rPr>
                <w:sz w:val="21"/>
              </w:rPr>
              <w:t>课</w:t>
            </w:r>
            <w:r>
              <w:rPr>
                <w:spacing w:val="-3"/>
                <w:sz w:val="21"/>
              </w:rPr>
              <w:t>题</w:t>
            </w:r>
            <w:r>
              <w:rPr>
                <w:sz w:val="21"/>
              </w:rPr>
              <w:t>相</w:t>
            </w:r>
            <w:r>
              <w:rPr>
                <w:spacing w:val="-3"/>
                <w:sz w:val="21"/>
              </w:rPr>
              <w:t>对</w:t>
            </w:r>
            <w:r>
              <w:rPr>
                <w:sz w:val="21"/>
              </w:rPr>
              <w:t>于已</w:t>
            </w:r>
            <w:r>
              <w:rPr>
                <w:spacing w:val="-3"/>
                <w:sz w:val="21"/>
              </w:rPr>
              <w:t>有</w:t>
            </w:r>
            <w:r>
              <w:rPr>
                <w:sz w:val="21"/>
              </w:rPr>
              <w:t>研</w:t>
            </w:r>
            <w:r>
              <w:rPr>
                <w:spacing w:val="-3"/>
                <w:sz w:val="21"/>
              </w:rPr>
              <w:t>究</w:t>
            </w:r>
            <w:r>
              <w:rPr>
                <w:sz w:val="21"/>
              </w:rPr>
              <w:t>的</w:t>
            </w:r>
            <w:r>
              <w:rPr>
                <w:spacing w:val="-3"/>
                <w:sz w:val="21"/>
              </w:rPr>
              <w:t>独</w:t>
            </w:r>
            <w:r>
              <w:rPr>
                <w:sz w:val="21"/>
              </w:rPr>
              <w:t>到</w:t>
            </w:r>
            <w:r>
              <w:rPr>
                <w:spacing w:val="-3"/>
                <w:sz w:val="21"/>
              </w:rPr>
              <w:t>学</w:t>
            </w:r>
            <w:r>
              <w:rPr>
                <w:sz w:val="21"/>
              </w:rPr>
              <w:t>术</w:t>
            </w:r>
            <w:r>
              <w:rPr>
                <w:spacing w:val="-3"/>
                <w:sz w:val="21"/>
              </w:rPr>
              <w:t>价</w:t>
            </w:r>
            <w:r>
              <w:rPr>
                <w:sz w:val="21"/>
              </w:rPr>
              <w:t>值和</w:t>
            </w:r>
            <w:r>
              <w:rPr>
                <w:spacing w:val="-3"/>
                <w:sz w:val="21"/>
              </w:rPr>
              <w:t>应</w:t>
            </w:r>
            <w:r>
              <w:rPr>
                <w:sz w:val="21"/>
              </w:rPr>
              <w:t>用</w:t>
            </w:r>
            <w:r>
              <w:rPr>
                <w:spacing w:val="-3"/>
                <w:sz w:val="21"/>
              </w:rPr>
              <w:t>价</w:t>
            </w:r>
            <w:r>
              <w:rPr>
                <w:sz w:val="21"/>
              </w:rPr>
              <w:t>值</w:t>
            </w:r>
            <w:r>
              <w:rPr>
                <w:spacing w:val="-3"/>
                <w:sz w:val="21"/>
              </w:rPr>
              <w:t>等</w:t>
            </w:r>
            <w:r>
              <w:rPr>
                <w:sz w:val="21"/>
              </w:rPr>
              <w:t>。</w:t>
            </w:r>
          </w:p>
          <w:p>
            <w:pPr>
              <w:pStyle w:val="5"/>
              <w:tabs>
                <w:tab w:val="left" w:pos="1920"/>
              </w:tabs>
              <w:spacing w:before="132"/>
              <w:ind w:left="441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b/>
                <w:sz w:val="21"/>
              </w:rPr>
              <w:t>[研究内容]</w:t>
            </w:r>
            <w:r>
              <w:rPr>
                <w:b/>
                <w:sz w:val="21"/>
              </w:rPr>
              <w:tab/>
            </w:r>
            <w:r>
              <w:rPr>
                <w:spacing w:val="-3"/>
                <w:sz w:val="21"/>
              </w:rPr>
              <w:t>本课</w:t>
            </w:r>
            <w:r>
              <w:rPr>
                <w:sz w:val="21"/>
              </w:rPr>
              <w:t>题</w:t>
            </w:r>
            <w:r>
              <w:rPr>
                <w:spacing w:val="-3"/>
                <w:sz w:val="21"/>
              </w:rPr>
              <w:t>的</w:t>
            </w:r>
            <w:r>
              <w:rPr>
                <w:sz w:val="21"/>
              </w:rPr>
              <w:t>研究</w:t>
            </w:r>
            <w:r>
              <w:rPr>
                <w:spacing w:val="-3"/>
                <w:sz w:val="21"/>
              </w:rPr>
              <w:t>对</w:t>
            </w:r>
            <w:r>
              <w:rPr>
                <w:sz w:val="21"/>
              </w:rPr>
              <w:t>象</w:t>
            </w:r>
            <w:r>
              <w:rPr>
                <w:spacing w:val="-3"/>
                <w:sz w:val="21"/>
              </w:rPr>
              <w:t>、</w:t>
            </w:r>
            <w:r>
              <w:rPr>
                <w:sz w:val="21"/>
              </w:rPr>
              <w:t>基</w:t>
            </w:r>
            <w:r>
              <w:rPr>
                <w:spacing w:val="-3"/>
                <w:sz w:val="21"/>
              </w:rPr>
              <w:t>本</w:t>
            </w:r>
            <w:r>
              <w:rPr>
                <w:sz w:val="21"/>
              </w:rPr>
              <w:t>思</w:t>
            </w:r>
            <w:r>
              <w:rPr>
                <w:spacing w:val="-3"/>
                <w:sz w:val="21"/>
              </w:rPr>
              <w:t>路</w:t>
            </w:r>
            <w:r>
              <w:rPr>
                <w:sz w:val="21"/>
              </w:rPr>
              <w:t>、</w:t>
            </w:r>
            <w:r>
              <w:rPr>
                <w:spacing w:val="-3"/>
                <w:sz w:val="21"/>
              </w:rPr>
              <w:t>研</w:t>
            </w:r>
            <w:r>
              <w:rPr>
                <w:sz w:val="21"/>
              </w:rPr>
              <w:t>究方</w:t>
            </w:r>
            <w:r>
              <w:rPr>
                <w:spacing w:val="-3"/>
                <w:sz w:val="21"/>
              </w:rPr>
              <w:t>法</w:t>
            </w:r>
            <w:r>
              <w:rPr>
                <w:sz w:val="21"/>
              </w:rPr>
              <w:t>和</w:t>
            </w:r>
            <w:r>
              <w:rPr>
                <w:spacing w:val="-3"/>
                <w:sz w:val="21"/>
              </w:rPr>
              <w:t>总</w:t>
            </w:r>
            <w:r>
              <w:rPr>
                <w:sz w:val="21"/>
              </w:rPr>
              <w:t>体</w:t>
            </w:r>
            <w:r>
              <w:rPr>
                <w:spacing w:val="-3"/>
                <w:sz w:val="21"/>
              </w:rPr>
              <w:t>框</w:t>
            </w:r>
            <w:r>
              <w:rPr>
                <w:sz w:val="21"/>
              </w:rPr>
              <w:t>架</w:t>
            </w:r>
            <w:r>
              <w:rPr>
                <w:spacing w:val="-3"/>
                <w:sz w:val="21"/>
              </w:rPr>
              <w:t>结</w:t>
            </w:r>
            <w:r>
              <w:rPr>
                <w:sz w:val="21"/>
              </w:rPr>
              <w:t>构</w:t>
            </w:r>
            <w:r>
              <w:rPr>
                <w:spacing w:val="-3"/>
                <w:sz w:val="21"/>
              </w:rPr>
              <w:t>等</w:t>
            </w:r>
            <w:r>
              <w:rPr>
                <w:sz w:val="21"/>
              </w:rPr>
              <w:t>。</w:t>
            </w:r>
          </w:p>
          <w:p>
            <w:pPr>
              <w:pStyle w:val="5"/>
              <w:tabs>
                <w:tab w:val="left" w:pos="1920"/>
              </w:tabs>
              <w:spacing w:before="132"/>
              <w:ind w:left="441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b/>
                <w:sz w:val="21"/>
              </w:rPr>
              <w:t>[创新之处]</w:t>
            </w:r>
            <w:r>
              <w:rPr>
                <w:b/>
                <w:sz w:val="21"/>
              </w:rPr>
              <w:tab/>
            </w:r>
            <w:r>
              <w:rPr>
                <w:spacing w:val="-3"/>
                <w:sz w:val="21"/>
              </w:rPr>
              <w:t>在学</w:t>
            </w:r>
            <w:r>
              <w:rPr>
                <w:sz w:val="21"/>
              </w:rPr>
              <w:t>术</w:t>
            </w:r>
            <w:r>
              <w:rPr>
                <w:spacing w:val="-3"/>
                <w:sz w:val="21"/>
              </w:rPr>
              <w:t>思</w:t>
            </w:r>
            <w:r>
              <w:rPr>
                <w:sz w:val="21"/>
              </w:rPr>
              <w:t>想、</w:t>
            </w:r>
            <w:r>
              <w:rPr>
                <w:spacing w:val="-3"/>
                <w:sz w:val="21"/>
              </w:rPr>
              <w:t>实</w:t>
            </w:r>
            <w:r>
              <w:rPr>
                <w:sz w:val="21"/>
              </w:rPr>
              <w:t>践</w:t>
            </w:r>
            <w:r>
              <w:rPr>
                <w:spacing w:val="-3"/>
                <w:sz w:val="21"/>
              </w:rPr>
              <w:t>应</w:t>
            </w:r>
            <w:r>
              <w:rPr>
                <w:sz w:val="21"/>
              </w:rPr>
              <w:t>用</w:t>
            </w:r>
            <w:r>
              <w:rPr>
                <w:spacing w:val="-3"/>
                <w:sz w:val="21"/>
              </w:rPr>
              <w:t>、</w:t>
            </w:r>
            <w:r>
              <w:rPr>
                <w:sz w:val="21"/>
              </w:rPr>
              <w:t>研</w:t>
            </w:r>
            <w:r>
              <w:rPr>
                <w:spacing w:val="-3"/>
                <w:sz w:val="21"/>
              </w:rPr>
              <w:t>究</w:t>
            </w:r>
            <w:r>
              <w:rPr>
                <w:sz w:val="21"/>
              </w:rPr>
              <w:t>方</w:t>
            </w:r>
            <w:r>
              <w:rPr>
                <w:spacing w:val="-3"/>
                <w:sz w:val="21"/>
              </w:rPr>
              <w:t>法</w:t>
            </w:r>
            <w:r>
              <w:rPr>
                <w:sz w:val="21"/>
              </w:rPr>
              <w:t>等方</w:t>
            </w:r>
            <w:r>
              <w:rPr>
                <w:spacing w:val="-3"/>
                <w:sz w:val="21"/>
              </w:rPr>
              <w:t>面</w:t>
            </w:r>
            <w:r>
              <w:rPr>
                <w:sz w:val="21"/>
              </w:rPr>
              <w:t>的</w:t>
            </w:r>
            <w:r>
              <w:rPr>
                <w:spacing w:val="-3"/>
                <w:sz w:val="21"/>
              </w:rPr>
              <w:t>创</w:t>
            </w:r>
            <w:r>
              <w:rPr>
                <w:sz w:val="21"/>
              </w:rPr>
              <w:t>新。</w:t>
            </w:r>
          </w:p>
          <w:p>
            <w:pPr>
              <w:pStyle w:val="5"/>
              <w:tabs>
                <w:tab w:val="left" w:pos="1920"/>
              </w:tabs>
              <w:spacing w:before="129"/>
              <w:ind w:left="441"/>
              <w:rPr>
                <w:sz w:val="21"/>
              </w:rPr>
            </w:pPr>
            <w:r>
              <w:rPr>
                <w:sz w:val="21"/>
              </w:rPr>
              <w:t>4.</w:t>
            </w:r>
            <w:r>
              <w:rPr>
                <w:b/>
                <w:sz w:val="21"/>
              </w:rPr>
              <w:t>[预期成果]</w:t>
            </w:r>
            <w:r>
              <w:rPr>
                <w:b/>
                <w:sz w:val="21"/>
              </w:rPr>
              <w:tab/>
            </w:r>
            <w:r>
              <w:rPr>
                <w:spacing w:val="-3"/>
                <w:sz w:val="21"/>
              </w:rPr>
              <w:t>成果</w:t>
            </w:r>
            <w:r>
              <w:rPr>
                <w:sz w:val="21"/>
              </w:rPr>
              <w:t>形</w:t>
            </w:r>
            <w:r>
              <w:rPr>
                <w:spacing w:val="-3"/>
                <w:sz w:val="21"/>
              </w:rPr>
              <w:t>式</w:t>
            </w:r>
            <w:r>
              <w:rPr>
                <w:sz w:val="21"/>
              </w:rPr>
              <w:t>、使</w:t>
            </w:r>
            <w:r>
              <w:rPr>
                <w:spacing w:val="-3"/>
                <w:sz w:val="21"/>
              </w:rPr>
              <w:t>用</w:t>
            </w:r>
            <w:r>
              <w:rPr>
                <w:sz w:val="21"/>
              </w:rPr>
              <w:t>去</w:t>
            </w:r>
            <w:r>
              <w:rPr>
                <w:spacing w:val="-3"/>
                <w:sz w:val="21"/>
              </w:rPr>
              <w:t>向</w:t>
            </w:r>
            <w:r>
              <w:rPr>
                <w:sz w:val="21"/>
              </w:rPr>
              <w:t>及</w:t>
            </w:r>
            <w:r>
              <w:rPr>
                <w:spacing w:val="-3"/>
                <w:sz w:val="21"/>
              </w:rPr>
              <w:t>预</w:t>
            </w:r>
            <w:r>
              <w:rPr>
                <w:sz w:val="21"/>
              </w:rPr>
              <w:t>期</w:t>
            </w:r>
            <w:r>
              <w:rPr>
                <w:spacing w:val="-3"/>
                <w:sz w:val="21"/>
              </w:rPr>
              <w:t>社</w:t>
            </w:r>
            <w:r>
              <w:rPr>
                <w:sz w:val="21"/>
              </w:rPr>
              <w:t>会</w:t>
            </w:r>
            <w:r>
              <w:rPr>
                <w:spacing w:val="-3"/>
                <w:sz w:val="21"/>
              </w:rPr>
              <w:t>效</w:t>
            </w:r>
            <w:r>
              <w:rPr>
                <w:sz w:val="21"/>
              </w:rPr>
              <w:t>益等。</w:t>
            </w:r>
          </w:p>
        </w:tc>
      </w:tr>
    </w:tbl>
    <w:p>
      <w:pPr>
        <w:spacing w:before="19"/>
        <w:ind w:left="489" w:right="0" w:firstLine="0"/>
        <w:jc w:val="left"/>
        <w:rPr>
          <w:rFonts w:hint="eastAsia" w:ascii="楷体" w:eastAsia="楷体"/>
          <w:sz w:val="21"/>
        </w:rPr>
      </w:pPr>
      <w:r>
        <w:rPr>
          <w:rFonts w:hint="eastAsia" w:ascii="楷体" w:eastAsia="楷体"/>
          <w:sz w:val="21"/>
        </w:rPr>
        <w:t>说明： 1.活页文字表述中不得直接或间接透露个人信息或相关背景资料，否则取消资格。</w:t>
      </w:r>
    </w:p>
    <w:p>
      <w:pPr>
        <w:spacing w:before="43"/>
        <w:ind w:left="1211" w:right="0" w:firstLine="0"/>
        <w:jc w:val="left"/>
        <w:rPr>
          <w:rFonts w:hint="eastAsia" w:ascii="楷体" w:eastAsia="楷体"/>
          <w:sz w:val="21"/>
        </w:rPr>
      </w:pPr>
      <w:r>
        <w:rPr>
          <w:rFonts w:hint="eastAsia" w:ascii="楷体" w:eastAsia="楷体"/>
          <w:sz w:val="21"/>
        </w:rPr>
        <w:t>2.课题名称要与《申报书》一致，一般不加副标题。</w:t>
      </w:r>
    </w:p>
    <w:p>
      <w:pPr>
        <w:spacing w:after="0"/>
        <w:jc w:val="left"/>
        <w:rPr>
          <w:rFonts w:hint="eastAsia" w:ascii="楷体" w:eastAsia="楷体"/>
          <w:sz w:val="21"/>
        </w:rPr>
        <w:sectPr>
          <w:type w:val="continuous"/>
          <w:pgSz w:w="11910" w:h="16840"/>
          <w:pgMar w:top="1280" w:right="800" w:bottom="280" w:left="800" w:header="720" w:footer="720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0OGVjMDRjNzI2YjA1Yjg4MTk4MThmNjA1YmU4ZjAifQ=="/>
  </w:docVars>
  <w:rsids>
    <w:rsidRoot w:val="00000000"/>
    <w:rsid w:val="676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402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2023-03-08T00:31:47Z</dcterms:created>
  <dc:creator>admin</dc:creator>
  <cp:lastModifiedBy>admin</cp:lastModifiedBy>
  <dcterms:modified xsi:type="dcterms:W3CDTF">2023-03-08T00:32:07Z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20D4CE175F354E5B8B7B191F6B3B7CBB</vt:lpwstr>
  </property>
</Properties>
</file>