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C64B7">
      <w:pPr>
        <w:jc w:val="left"/>
      </w:pPr>
      <w:r>
        <w:rPr>
          <w:rFonts w:hint="eastAsia" w:ascii="仿宋_GB2312" w:eastAsia="仿宋_GB2312"/>
          <w:sz w:val="32"/>
          <w:szCs w:val="30"/>
        </w:rPr>
        <w:t>附件5</w:t>
      </w:r>
    </w:p>
    <w:p w14:paraId="0BF0912F">
      <w:pPr>
        <w:spacing w:line="640" w:lineRule="exact"/>
        <w:jc w:val="center"/>
        <w:rPr>
          <w:rFonts w:ascii="方正小标宋简体" w:hAnsi="华文中宋" w:eastAsia="方正小标宋简体"/>
          <w:bCs/>
          <w:sz w:val="44"/>
          <w:szCs w:val="36"/>
        </w:rPr>
      </w:pPr>
      <w:r>
        <w:rPr>
          <w:rFonts w:hint="eastAsia" w:ascii="方正小标宋简体" w:hAnsi="华文中宋" w:eastAsia="方正小标宋简体"/>
          <w:bCs/>
          <w:sz w:val="44"/>
          <w:szCs w:val="36"/>
        </w:rPr>
        <w:t>党员组织关系转移须知</w:t>
      </w:r>
    </w:p>
    <w:p w14:paraId="26FE5D3E">
      <w:pPr>
        <w:pStyle w:val="2"/>
        <w:spacing w:before="312" w:beforeLines="100" w:line="520" w:lineRule="exact"/>
        <w:ind w:firstLine="64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一、党员组织关系介绍信是党员政治身份的证明，每个党员在离校时都应办理党员组织关系转移手续。</w:t>
      </w:r>
      <w:r>
        <w:rPr>
          <w:rFonts w:hint="eastAsia" w:ascii="仿宋_GB2312" w:eastAsia="仿宋_GB2312"/>
          <w:b/>
          <w:sz w:val="32"/>
          <w:szCs w:val="32"/>
        </w:rPr>
        <w:t>组织关系转往浙江省内的党员</w:t>
      </w:r>
      <w:r>
        <w:rPr>
          <w:rFonts w:hint="eastAsia" w:ascii="仿宋_GB2312" w:eastAsia="仿宋_GB2312"/>
          <w:bCs/>
          <w:sz w:val="32"/>
          <w:szCs w:val="32"/>
        </w:rPr>
        <w:t>，可凭“全国党员管理信息系统”组织关系介绍信电子信息到所去单位办理；</w:t>
      </w:r>
      <w:r>
        <w:rPr>
          <w:rFonts w:hint="eastAsia" w:ascii="仿宋_GB2312" w:eastAsia="仿宋_GB2312"/>
          <w:b/>
          <w:sz w:val="32"/>
          <w:szCs w:val="32"/>
        </w:rPr>
        <w:t>转往省外的党员</w:t>
      </w:r>
      <w:r>
        <w:rPr>
          <w:rFonts w:hint="eastAsia" w:ascii="仿宋_GB2312" w:eastAsia="仿宋_GB2312"/>
          <w:bCs/>
          <w:sz w:val="32"/>
          <w:szCs w:val="32"/>
        </w:rPr>
        <w:t>，需携带党员组织关系介绍信（纸质）和“浙政钉”平台中的“浙里红色根脉强基工程”党员信息采集表到新单位报到，</w:t>
      </w:r>
      <w:r>
        <w:rPr>
          <w:rFonts w:hint="eastAsia" w:ascii="仿宋_GB2312" w:eastAsia="仿宋_GB2312"/>
          <w:b/>
          <w:sz w:val="32"/>
          <w:szCs w:val="32"/>
        </w:rPr>
        <w:t>介绍信回执联由接收地（单位）党组织寄回学院党组织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074BCA99">
      <w:pPr>
        <w:pStyle w:val="5"/>
        <w:tabs>
          <w:tab w:val="left" w:pos="900"/>
          <w:tab w:val="clear" w:pos="916"/>
        </w:tabs>
        <w:spacing w:line="52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二、党员应在介绍信有效期(三个月)内到所去单位办理组织关系接转；及时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与接收档案单位（或存放档案部门）取得联系并核查档案材料，确保党员档案材料不遗失、不缺少</w:t>
      </w:r>
      <w:r>
        <w:rPr>
          <w:rFonts w:hint="eastAsia" w:ascii="仿宋_GB2312" w:hAnsi="Times New Roman" w:eastAsia="仿宋_GB2312"/>
          <w:bCs/>
          <w:sz w:val="32"/>
          <w:szCs w:val="32"/>
        </w:rPr>
        <w:t>。若未收到档案或档案缺少、存疑的，请及时与学院党组织联系并核查相关信息。若</w:t>
      </w:r>
      <w:r>
        <w:rPr>
          <w:rFonts w:hint="eastAsia" w:ascii="仿宋_GB2312" w:eastAsia="仿宋_GB2312"/>
          <w:bCs/>
          <w:sz w:val="32"/>
          <w:szCs w:val="32"/>
        </w:rPr>
        <w:t>超过六个月未接转组织关系造成自动脱党、预备党员考察中断或其它情况的，由党员自负责任。</w:t>
      </w:r>
    </w:p>
    <w:p w14:paraId="01A81678">
      <w:pPr>
        <w:spacing w:line="52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三、党员组织关系转出后，如工作单位变动，可在原介绍信有效期内办理更改手续：组织关系转往浙江省内的，到各学院党组织办理；组织关系转往省外的，先到学院填写《毕业生党员组织关系转移登记表》并盖章，再到学校党委组织部办理（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暑假期间6月3</w:t>
      </w:r>
      <w:r>
        <w:rPr>
          <w:rFonts w:ascii="仿宋_GB2312" w:eastAsia="仿宋_GB2312"/>
          <w:bCs/>
          <w:sz w:val="32"/>
          <w:szCs w:val="32"/>
          <w:highlight w:val="none"/>
        </w:rPr>
        <w:t>0日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、7月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日、7月1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日、7月25日、8月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日、8月15日、8月25日等工作日为受理日</w:t>
      </w:r>
      <w:r>
        <w:rPr>
          <w:rFonts w:hint="eastAsia" w:ascii="仿宋_GB2312" w:eastAsia="仿宋_GB2312"/>
          <w:bCs/>
          <w:sz w:val="32"/>
          <w:szCs w:val="32"/>
        </w:rPr>
        <w:t>，联系电话0579-82282302，联系人：叶老师、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欧阳</w:t>
      </w:r>
      <w:r>
        <w:rPr>
          <w:rFonts w:hint="eastAsia" w:ascii="仿宋_GB2312" w:eastAsia="仿宋_GB2312"/>
          <w:bCs/>
          <w:sz w:val="32"/>
          <w:szCs w:val="32"/>
        </w:rPr>
        <w:t>老师，地址：行政中心南楼324）。</w:t>
      </w:r>
      <w:bookmarkStart w:id="0" w:name="_GoBack"/>
      <w:bookmarkEnd w:id="0"/>
    </w:p>
    <w:p w14:paraId="2872A6A1">
      <w:pPr>
        <w:spacing w:line="400" w:lineRule="exact"/>
        <w:rPr>
          <w:rFonts w:ascii="仿宋_GB2312" w:eastAsia="仿宋_GB2312"/>
          <w:bCs/>
          <w:sz w:val="32"/>
          <w:szCs w:val="32"/>
        </w:rPr>
      </w:pPr>
    </w:p>
    <w:p w14:paraId="516F2855">
      <w:pPr>
        <w:spacing w:line="400" w:lineRule="exact"/>
        <w:ind w:firstLine="3260" w:firstLineChars="1019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中共浙江师范大学委员会组织部</w:t>
      </w:r>
    </w:p>
    <w:p w14:paraId="306B32EA">
      <w:r>
        <w:rPr>
          <w:rFonts w:hint="eastAsia" w:ascii="仿宋_GB2312" w:eastAsia="仿宋_GB2312"/>
          <w:bCs/>
          <w:sz w:val="32"/>
          <w:szCs w:val="32"/>
        </w:rPr>
        <w:t xml:space="preserve">                                 </w:t>
      </w:r>
      <w:r>
        <w:rPr>
          <w:rFonts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 xml:space="preserve">年5月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4"/>
    <w:rsid w:val="000950DA"/>
    <w:rsid w:val="00397470"/>
    <w:rsid w:val="004E6A52"/>
    <w:rsid w:val="00535996"/>
    <w:rsid w:val="00780522"/>
    <w:rsid w:val="007A5B02"/>
    <w:rsid w:val="007D0A73"/>
    <w:rsid w:val="008A4C65"/>
    <w:rsid w:val="00A30B46"/>
    <w:rsid w:val="00B67A4A"/>
    <w:rsid w:val="00BA0B21"/>
    <w:rsid w:val="00D608A4"/>
    <w:rsid w:val="00DB0E27"/>
    <w:rsid w:val="00E47D29"/>
    <w:rsid w:val="00FB538D"/>
    <w:rsid w:val="02AE6898"/>
    <w:rsid w:val="0C35306F"/>
    <w:rsid w:val="44FC5A40"/>
    <w:rsid w:val="75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before="156" w:beforeLines="50" w:line="360" w:lineRule="exact"/>
      <w:ind w:firstLine="420" w:firstLineChars="2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szCs w:val="22"/>
    </w:rPr>
  </w:style>
  <w:style w:type="character" w:customStyle="1" w:styleId="8">
    <w:name w:val="HTML 预设格式 字符"/>
    <w:link w:val="5"/>
    <w:qFormat/>
    <w:uiPriority w:val="0"/>
    <w:rPr>
      <w:rFonts w:ascii="黑体" w:hAnsi="Courier New" w:eastAsia="黑体" w:cs="Courier New"/>
    </w:rPr>
  </w:style>
  <w:style w:type="character" w:customStyle="1" w:styleId="9">
    <w:name w:val="HTML 预设格式 Char1"/>
    <w:basedOn w:val="7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10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548</Words>
  <Characters>570</Characters>
  <Lines>4</Lines>
  <Paragraphs>1</Paragraphs>
  <TotalTime>32</TotalTime>
  <ScaleCrop>false</ScaleCrop>
  <LinksUpToDate>false</LinksUpToDate>
  <CharactersWithSpaces>639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2020-06-02T07:41:00Z</dcterms:created>
  <dc:creator>陈海峰</dc:creator>
  <cp:lastModifiedBy>杨怡嘉为</cp:lastModifiedBy>
  <dcterms:modified xsi:type="dcterms:W3CDTF">2025-05-12T06:33:20Z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eyJoZGlkIjoiNGVlOTBmNzk4MzA3N2RhOWVmZTkyMjhkODU1NzExMzkiLCJ1c2VySWQiOiI1MDQ1MjAwMTkifQ==</vt:lpwstr>
  </property>
  <property fmtid="{D5CDD505-2E9C-101B-9397-08002B2CF9AE}" pid="4" name="ICV">
    <vt:lpwstr>7CC7AEB571A6427C9DE11AD5C66452EB_12</vt:lpwstr>
  </property>
</Properties>
</file>